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374" w:rsidRPr="005306B5" w:rsidRDefault="004F7374" w:rsidP="004F7374">
      <w:pPr>
        <w:spacing w:after="240"/>
        <w:ind w:firstLine="851"/>
        <w:jc w:val="center"/>
        <w:rPr>
          <w:rFonts w:ascii="Times New Roman" w:hAnsi="Times New Roman"/>
          <w:b/>
          <w:sz w:val="28"/>
          <w:szCs w:val="28"/>
        </w:rPr>
      </w:pPr>
      <w:bookmarkStart w:id="0" w:name="_GoBack"/>
      <w:bookmarkEnd w:id="0"/>
      <w:r w:rsidRPr="005306B5">
        <w:rPr>
          <w:rFonts w:ascii="Times New Roman" w:hAnsi="Times New Roman"/>
          <w:b/>
          <w:sz w:val="28"/>
          <w:szCs w:val="28"/>
          <w:lang w:val="ru-RU"/>
        </w:rPr>
        <w:t>Прац</w:t>
      </w:r>
      <w:r w:rsidRPr="005306B5">
        <w:rPr>
          <w:rFonts w:ascii="Times New Roman" w:hAnsi="Times New Roman"/>
          <w:b/>
          <w:sz w:val="28"/>
          <w:szCs w:val="28"/>
        </w:rPr>
        <w:t>івники в складі комісій зобов’язані перевіряти правильність видачі лікарняних колег</w:t>
      </w:r>
    </w:p>
    <w:p w:rsidR="004F7374" w:rsidRPr="005306B5" w:rsidRDefault="004F7374" w:rsidP="004F7374">
      <w:pPr>
        <w:spacing w:after="240"/>
        <w:ind w:firstLine="851"/>
        <w:jc w:val="both"/>
        <w:rPr>
          <w:rFonts w:ascii="Times New Roman" w:hAnsi="Times New Roman"/>
          <w:sz w:val="28"/>
          <w:szCs w:val="28"/>
        </w:rPr>
      </w:pPr>
      <w:r w:rsidRPr="005306B5">
        <w:rPr>
          <w:rFonts w:ascii="Times New Roman" w:hAnsi="Times New Roman"/>
          <w:sz w:val="28"/>
          <w:szCs w:val="28"/>
        </w:rPr>
        <w:t>Відповідно до законодавства про загальнообов’язкове державне соціальне страхування на кожному підприємстві незалежно від форми власності утворюється комісія із страхування у зв’язку з тимчасовою втратою працездатності або, у разі чисельності працівників 15 і менше, обирається уповноважений. Комісія складається з працівників, що були делеговані до неї роботодавцем і профспілковою організацією підприємства, та має широкий перелік обов’язків, прав і повноважень.</w:t>
      </w:r>
    </w:p>
    <w:p w:rsidR="004F7374" w:rsidRPr="005306B5" w:rsidRDefault="004F7374" w:rsidP="004F7374">
      <w:pPr>
        <w:spacing w:after="240"/>
        <w:ind w:firstLine="851"/>
        <w:jc w:val="both"/>
        <w:rPr>
          <w:rFonts w:ascii="Times New Roman" w:hAnsi="Times New Roman"/>
          <w:sz w:val="28"/>
          <w:szCs w:val="28"/>
        </w:rPr>
      </w:pPr>
      <w:r w:rsidRPr="005306B5">
        <w:rPr>
          <w:rFonts w:ascii="Times New Roman" w:hAnsi="Times New Roman"/>
          <w:sz w:val="28"/>
          <w:szCs w:val="28"/>
        </w:rPr>
        <w:t>Так, комісія (уповноважений) із соціального страхування приймає рішення про призначення або відмову в призначенні застрахованим особам допомоги по тимчасовій втраті працездатності (включаючи догляд за хворою дитиною), допомоги по вагітності та пологах і на поховання. На підставі цього рішення роботодавцем оформлюється та подається заява-розрахунок, за якою Фонд соціального страхування України здійснює фінансування матеріального забезпечення.</w:t>
      </w:r>
    </w:p>
    <w:p w:rsidR="004F7374" w:rsidRPr="005306B5" w:rsidRDefault="004F7374" w:rsidP="004F7374">
      <w:pPr>
        <w:spacing w:after="240"/>
        <w:ind w:firstLine="851"/>
        <w:jc w:val="both"/>
        <w:rPr>
          <w:rFonts w:ascii="Times New Roman" w:hAnsi="Times New Roman"/>
          <w:sz w:val="28"/>
          <w:szCs w:val="28"/>
        </w:rPr>
      </w:pPr>
      <w:r w:rsidRPr="005306B5">
        <w:rPr>
          <w:rFonts w:ascii="Times New Roman" w:hAnsi="Times New Roman"/>
          <w:sz w:val="28"/>
          <w:szCs w:val="28"/>
        </w:rPr>
        <w:t xml:space="preserve">Серед іншого, комісія зобов’язана розглядати підставу і перевіряти правильність видачі та заповнення листків непрацездатності та інших документів, які є підставою для надання матеріального забезпечення. За необхідності комісія має право звертатись до робочих органів виконавчої дирекції Фонду соціального страхування України або їх відділень щодо перевірки правильності видачі та продовження листків непрацездатності застрахованим особам підприємства. </w:t>
      </w:r>
    </w:p>
    <w:p w:rsidR="004F7374" w:rsidRPr="005306B5" w:rsidRDefault="004F7374" w:rsidP="004F7374">
      <w:pPr>
        <w:spacing w:after="240"/>
        <w:ind w:firstLine="851"/>
        <w:jc w:val="both"/>
        <w:rPr>
          <w:rFonts w:ascii="Times New Roman" w:hAnsi="Times New Roman"/>
          <w:sz w:val="28"/>
          <w:szCs w:val="28"/>
        </w:rPr>
      </w:pPr>
      <w:r w:rsidRPr="005306B5">
        <w:rPr>
          <w:rFonts w:ascii="Times New Roman" w:hAnsi="Times New Roman"/>
          <w:sz w:val="28"/>
          <w:szCs w:val="28"/>
        </w:rPr>
        <w:t>За наявності підстав комісія може як відмовити в призначенні матеріального забезпечення працівнику, так і п</w:t>
      </w:r>
      <w:r w:rsidRPr="005306B5">
        <w:rPr>
          <w:rFonts w:ascii="Times New Roman" w:hAnsi="Times New Roman"/>
          <w:sz w:val="28"/>
          <w:szCs w:val="28"/>
          <w:lang w:val="ru-RU"/>
        </w:rPr>
        <w:t>рийняти рішення про припинення виплати матеріального забезпечення (повністю або частково).</w:t>
      </w:r>
    </w:p>
    <w:p w:rsidR="004F7374" w:rsidRPr="005306B5" w:rsidRDefault="004F7374" w:rsidP="004F7374">
      <w:pPr>
        <w:spacing w:after="240"/>
        <w:ind w:firstLine="851"/>
        <w:jc w:val="both"/>
        <w:rPr>
          <w:rFonts w:ascii="Times New Roman" w:hAnsi="Times New Roman"/>
          <w:sz w:val="28"/>
          <w:szCs w:val="28"/>
        </w:rPr>
      </w:pPr>
      <w:r w:rsidRPr="005306B5">
        <w:rPr>
          <w:rFonts w:ascii="Times New Roman" w:hAnsi="Times New Roman"/>
          <w:sz w:val="28"/>
          <w:szCs w:val="28"/>
        </w:rPr>
        <w:t>Права та обов’язки комісії (уповноваженого) врегульовані постановою правління Фонду соціального страхування України від 19.07.2018 № 13 «Про затвердження Положення про комісію (уповноваженого) із страхування у зв’язку з тимчасовою втратою працездатності».</w:t>
      </w: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58A9"/>
    <w:rsid w:val="0001781A"/>
    <w:rsid w:val="0002423E"/>
    <w:rsid w:val="00025508"/>
    <w:rsid w:val="00030FE2"/>
    <w:rsid w:val="00036CE7"/>
    <w:rsid w:val="00050DE7"/>
    <w:rsid w:val="00073765"/>
    <w:rsid w:val="00095EB0"/>
    <w:rsid w:val="000964F0"/>
    <w:rsid w:val="0009682A"/>
    <w:rsid w:val="000A4464"/>
    <w:rsid w:val="000B2847"/>
    <w:rsid w:val="000C081B"/>
    <w:rsid w:val="000C5FC1"/>
    <w:rsid w:val="000D3F2C"/>
    <w:rsid w:val="000F7884"/>
    <w:rsid w:val="001058C1"/>
    <w:rsid w:val="00125038"/>
    <w:rsid w:val="00126C95"/>
    <w:rsid w:val="001359C3"/>
    <w:rsid w:val="0015379F"/>
    <w:rsid w:val="00153E95"/>
    <w:rsid w:val="00157A52"/>
    <w:rsid w:val="00164D84"/>
    <w:rsid w:val="00167FF9"/>
    <w:rsid w:val="001711D5"/>
    <w:rsid w:val="001720E2"/>
    <w:rsid w:val="00181CA0"/>
    <w:rsid w:val="001825E0"/>
    <w:rsid w:val="00185197"/>
    <w:rsid w:val="001855CC"/>
    <w:rsid w:val="001C6CA9"/>
    <w:rsid w:val="001D0F01"/>
    <w:rsid w:val="001D720A"/>
    <w:rsid w:val="001F7D18"/>
    <w:rsid w:val="00207880"/>
    <w:rsid w:val="00220CAF"/>
    <w:rsid w:val="00231403"/>
    <w:rsid w:val="00233B18"/>
    <w:rsid w:val="002668CF"/>
    <w:rsid w:val="00284A1E"/>
    <w:rsid w:val="00293202"/>
    <w:rsid w:val="002A042E"/>
    <w:rsid w:val="002B24AC"/>
    <w:rsid w:val="002E254B"/>
    <w:rsid w:val="002E499F"/>
    <w:rsid w:val="002F5160"/>
    <w:rsid w:val="00303884"/>
    <w:rsid w:val="00315ECC"/>
    <w:rsid w:val="00322F6B"/>
    <w:rsid w:val="00326D8F"/>
    <w:rsid w:val="00341262"/>
    <w:rsid w:val="00350398"/>
    <w:rsid w:val="0035767B"/>
    <w:rsid w:val="003670E3"/>
    <w:rsid w:val="003B20CB"/>
    <w:rsid w:val="003B74E7"/>
    <w:rsid w:val="003C7904"/>
    <w:rsid w:val="003E11CE"/>
    <w:rsid w:val="003F06A8"/>
    <w:rsid w:val="003F2AE3"/>
    <w:rsid w:val="00410CE1"/>
    <w:rsid w:val="00416DD1"/>
    <w:rsid w:val="00417623"/>
    <w:rsid w:val="00423604"/>
    <w:rsid w:val="00425C3F"/>
    <w:rsid w:val="0043343C"/>
    <w:rsid w:val="0044080A"/>
    <w:rsid w:val="004447E2"/>
    <w:rsid w:val="00461211"/>
    <w:rsid w:val="00475229"/>
    <w:rsid w:val="0049099C"/>
    <w:rsid w:val="004C502D"/>
    <w:rsid w:val="004C536B"/>
    <w:rsid w:val="004E09CA"/>
    <w:rsid w:val="004E1A2E"/>
    <w:rsid w:val="004F72EE"/>
    <w:rsid w:val="004F7374"/>
    <w:rsid w:val="00502B84"/>
    <w:rsid w:val="00517564"/>
    <w:rsid w:val="005306B5"/>
    <w:rsid w:val="0057697B"/>
    <w:rsid w:val="005778E4"/>
    <w:rsid w:val="0058016C"/>
    <w:rsid w:val="00596346"/>
    <w:rsid w:val="005B765C"/>
    <w:rsid w:val="0062362E"/>
    <w:rsid w:val="006262EE"/>
    <w:rsid w:val="00627B36"/>
    <w:rsid w:val="00640B6F"/>
    <w:rsid w:val="00647F1C"/>
    <w:rsid w:val="006510D2"/>
    <w:rsid w:val="00652EE8"/>
    <w:rsid w:val="00655BC1"/>
    <w:rsid w:val="006630D9"/>
    <w:rsid w:val="00665344"/>
    <w:rsid w:val="00673184"/>
    <w:rsid w:val="00675431"/>
    <w:rsid w:val="00681536"/>
    <w:rsid w:val="00686A14"/>
    <w:rsid w:val="00694340"/>
    <w:rsid w:val="006E1252"/>
    <w:rsid w:val="00711D1C"/>
    <w:rsid w:val="00741B86"/>
    <w:rsid w:val="00761269"/>
    <w:rsid w:val="00764CAF"/>
    <w:rsid w:val="007755FD"/>
    <w:rsid w:val="00786B18"/>
    <w:rsid w:val="007B22CF"/>
    <w:rsid w:val="007B6397"/>
    <w:rsid w:val="007B72F2"/>
    <w:rsid w:val="007C401F"/>
    <w:rsid w:val="007C6C8F"/>
    <w:rsid w:val="007F2737"/>
    <w:rsid w:val="00836361"/>
    <w:rsid w:val="00837C5C"/>
    <w:rsid w:val="008403DF"/>
    <w:rsid w:val="00840D61"/>
    <w:rsid w:val="00861DA5"/>
    <w:rsid w:val="00862D59"/>
    <w:rsid w:val="00867F57"/>
    <w:rsid w:val="00883B2C"/>
    <w:rsid w:val="00886CDF"/>
    <w:rsid w:val="0089743D"/>
    <w:rsid w:val="008A564E"/>
    <w:rsid w:val="008B5473"/>
    <w:rsid w:val="008B5E92"/>
    <w:rsid w:val="008D02DD"/>
    <w:rsid w:val="008D25E1"/>
    <w:rsid w:val="008D7DA6"/>
    <w:rsid w:val="00911201"/>
    <w:rsid w:val="009141C4"/>
    <w:rsid w:val="00923150"/>
    <w:rsid w:val="0092403C"/>
    <w:rsid w:val="00970BB4"/>
    <w:rsid w:val="00971F54"/>
    <w:rsid w:val="00985ACB"/>
    <w:rsid w:val="009870C4"/>
    <w:rsid w:val="0099287A"/>
    <w:rsid w:val="009A765E"/>
    <w:rsid w:val="009C273E"/>
    <w:rsid w:val="009D5163"/>
    <w:rsid w:val="009D7443"/>
    <w:rsid w:val="009E29D1"/>
    <w:rsid w:val="009E31D9"/>
    <w:rsid w:val="009F3672"/>
    <w:rsid w:val="00A00215"/>
    <w:rsid w:val="00A164EE"/>
    <w:rsid w:val="00A204C3"/>
    <w:rsid w:val="00A32FA0"/>
    <w:rsid w:val="00A3357B"/>
    <w:rsid w:val="00A47400"/>
    <w:rsid w:val="00A53F05"/>
    <w:rsid w:val="00A628BF"/>
    <w:rsid w:val="00A82D09"/>
    <w:rsid w:val="00A87058"/>
    <w:rsid w:val="00AA3EF6"/>
    <w:rsid w:val="00AC055D"/>
    <w:rsid w:val="00AC5BA0"/>
    <w:rsid w:val="00B0522B"/>
    <w:rsid w:val="00B07EEC"/>
    <w:rsid w:val="00B248BA"/>
    <w:rsid w:val="00B350EF"/>
    <w:rsid w:val="00B50996"/>
    <w:rsid w:val="00B61ACA"/>
    <w:rsid w:val="00B626E7"/>
    <w:rsid w:val="00B81B9F"/>
    <w:rsid w:val="00B87E99"/>
    <w:rsid w:val="00B901E6"/>
    <w:rsid w:val="00B9031F"/>
    <w:rsid w:val="00BA2BF3"/>
    <w:rsid w:val="00BB1AB5"/>
    <w:rsid w:val="00BD4898"/>
    <w:rsid w:val="00C21ECA"/>
    <w:rsid w:val="00C236C8"/>
    <w:rsid w:val="00C270BE"/>
    <w:rsid w:val="00C31BCC"/>
    <w:rsid w:val="00C4217E"/>
    <w:rsid w:val="00C4222E"/>
    <w:rsid w:val="00C60654"/>
    <w:rsid w:val="00C728E5"/>
    <w:rsid w:val="00C958CF"/>
    <w:rsid w:val="00C96105"/>
    <w:rsid w:val="00CB06B0"/>
    <w:rsid w:val="00CC046F"/>
    <w:rsid w:val="00CC3F18"/>
    <w:rsid w:val="00D00352"/>
    <w:rsid w:val="00D0036C"/>
    <w:rsid w:val="00D07BAA"/>
    <w:rsid w:val="00D40852"/>
    <w:rsid w:val="00D450FC"/>
    <w:rsid w:val="00D63605"/>
    <w:rsid w:val="00D82BE5"/>
    <w:rsid w:val="00D86F55"/>
    <w:rsid w:val="00DA4639"/>
    <w:rsid w:val="00DC1208"/>
    <w:rsid w:val="00DD565D"/>
    <w:rsid w:val="00DD5E39"/>
    <w:rsid w:val="00DE00C6"/>
    <w:rsid w:val="00E02784"/>
    <w:rsid w:val="00E0495D"/>
    <w:rsid w:val="00E14E80"/>
    <w:rsid w:val="00E218DA"/>
    <w:rsid w:val="00E535FA"/>
    <w:rsid w:val="00E61B79"/>
    <w:rsid w:val="00E7305F"/>
    <w:rsid w:val="00E80975"/>
    <w:rsid w:val="00E94A43"/>
    <w:rsid w:val="00E96877"/>
    <w:rsid w:val="00EA1BEE"/>
    <w:rsid w:val="00EB5302"/>
    <w:rsid w:val="00ED2FDF"/>
    <w:rsid w:val="00EE58CE"/>
    <w:rsid w:val="00EE6EA5"/>
    <w:rsid w:val="00EF690F"/>
    <w:rsid w:val="00F01C2F"/>
    <w:rsid w:val="00F10384"/>
    <w:rsid w:val="00F3785E"/>
    <w:rsid w:val="00F42D76"/>
    <w:rsid w:val="00F601C3"/>
    <w:rsid w:val="00F764C2"/>
    <w:rsid w:val="00F85426"/>
    <w:rsid w:val="00F93D56"/>
    <w:rsid w:val="00F95EF2"/>
    <w:rsid w:val="00FC1998"/>
    <w:rsid w:val="00FC5AA4"/>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3415835">
      <w:bodyDiv w:val="1"/>
      <w:marLeft w:val="0"/>
      <w:marRight w:val="0"/>
      <w:marTop w:val="0"/>
      <w:marBottom w:val="0"/>
      <w:divBdr>
        <w:top w:val="none" w:sz="0" w:space="0" w:color="auto"/>
        <w:left w:val="none" w:sz="0" w:space="0" w:color="auto"/>
        <w:bottom w:val="none" w:sz="0" w:space="0" w:color="auto"/>
        <w:right w:val="none" w:sz="0" w:space="0" w:color="auto"/>
      </w:divBdr>
    </w:div>
    <w:div w:id="337929251">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58229749">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56388913">
      <w:bodyDiv w:val="1"/>
      <w:marLeft w:val="0"/>
      <w:marRight w:val="0"/>
      <w:marTop w:val="0"/>
      <w:marBottom w:val="0"/>
      <w:divBdr>
        <w:top w:val="none" w:sz="0" w:space="0" w:color="auto"/>
        <w:left w:val="none" w:sz="0" w:space="0" w:color="auto"/>
        <w:bottom w:val="none" w:sz="0" w:space="0" w:color="auto"/>
        <w:right w:val="none" w:sz="0" w:space="0" w:color="auto"/>
      </w:divBdr>
    </w:div>
    <w:div w:id="882904046">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0074619">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49754919">
      <w:bodyDiv w:val="1"/>
      <w:marLeft w:val="0"/>
      <w:marRight w:val="0"/>
      <w:marTop w:val="0"/>
      <w:marBottom w:val="0"/>
      <w:divBdr>
        <w:top w:val="none" w:sz="0" w:space="0" w:color="auto"/>
        <w:left w:val="none" w:sz="0" w:space="0" w:color="auto"/>
        <w:bottom w:val="none" w:sz="0" w:space="0" w:color="auto"/>
        <w:right w:val="none" w:sz="0" w:space="0" w:color="auto"/>
      </w:divBdr>
    </w:div>
    <w:div w:id="1560356636">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07733203">
      <w:bodyDiv w:val="1"/>
      <w:marLeft w:val="0"/>
      <w:marRight w:val="0"/>
      <w:marTop w:val="0"/>
      <w:marBottom w:val="0"/>
      <w:divBdr>
        <w:top w:val="none" w:sz="0" w:space="0" w:color="auto"/>
        <w:left w:val="none" w:sz="0" w:space="0" w:color="auto"/>
        <w:bottom w:val="none" w:sz="0" w:space="0" w:color="auto"/>
        <w:right w:val="none" w:sz="0" w:space="0" w:color="auto"/>
      </w:divBdr>
    </w:div>
    <w:div w:id="1678456027">
      <w:bodyDiv w:val="1"/>
      <w:marLeft w:val="0"/>
      <w:marRight w:val="0"/>
      <w:marTop w:val="0"/>
      <w:marBottom w:val="0"/>
      <w:divBdr>
        <w:top w:val="none" w:sz="0" w:space="0" w:color="auto"/>
        <w:left w:val="none" w:sz="0" w:space="0" w:color="auto"/>
        <w:bottom w:val="none" w:sz="0" w:space="0" w:color="auto"/>
        <w:right w:val="none" w:sz="0" w:space="0" w:color="auto"/>
      </w:divBdr>
    </w:div>
    <w:div w:id="1686976500">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05869707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1682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2019-04-12T09:33:00Z</dcterms:created>
  <dcterms:modified xsi:type="dcterms:W3CDTF">2019-04-12T09:33:00Z</dcterms:modified>
</cp:coreProperties>
</file>